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XSpec="center" w:tblpY="811"/>
        <w:tblW w:w="11886" w:type="dxa"/>
        <w:tblLook w:val="04A0" w:firstRow="1" w:lastRow="0" w:firstColumn="1" w:lastColumn="0" w:noHBand="0" w:noVBand="1"/>
      </w:tblPr>
      <w:tblGrid>
        <w:gridCol w:w="2848"/>
        <w:gridCol w:w="9038"/>
      </w:tblGrid>
      <w:tr w:rsidR="000D1C77" w:rsidTr="007421EB">
        <w:trPr>
          <w:trHeight w:val="2416"/>
        </w:trPr>
        <w:tc>
          <w:tcPr>
            <w:tcW w:w="2848" w:type="dxa"/>
            <w:vAlign w:val="center"/>
          </w:tcPr>
          <w:p w:rsidR="000D1C77" w:rsidRPr="001F07EB" w:rsidRDefault="000D1C77" w:rsidP="00931F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1F07EB">
              <w:rPr>
                <w:rFonts w:ascii="Arial" w:hAnsi="Arial" w:cs="Arial"/>
                <w:b/>
                <w:sz w:val="24"/>
                <w:szCs w:val="24"/>
              </w:rPr>
              <w:t>PROGRAMA SOCIAL</w:t>
            </w:r>
          </w:p>
        </w:tc>
        <w:tc>
          <w:tcPr>
            <w:tcW w:w="9038" w:type="dxa"/>
            <w:shd w:val="clear" w:color="auto" w:fill="auto"/>
          </w:tcPr>
          <w:p w:rsidR="001C1D89" w:rsidRPr="007163FE" w:rsidRDefault="001C1D89" w:rsidP="007D20EA">
            <w:pPr>
              <w:jc w:val="both"/>
              <w:rPr>
                <w:b/>
              </w:rPr>
            </w:pPr>
            <w:r w:rsidRPr="001C1D89">
              <w:rPr>
                <w:b/>
                <w:noProof/>
                <w:lang w:eastAsia="es-MX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134582</wp:posOffset>
                  </wp:positionH>
                  <wp:positionV relativeFrom="paragraph">
                    <wp:posOffset>65614</wp:posOffset>
                  </wp:positionV>
                  <wp:extent cx="5377180" cy="1630680"/>
                  <wp:effectExtent l="0" t="0" r="0" b="7620"/>
                  <wp:wrapTight wrapText="bothSides">
                    <wp:wrapPolygon edited="0">
                      <wp:start x="0" y="0"/>
                      <wp:lineTo x="0" y="21449"/>
                      <wp:lineTo x="21503" y="21449"/>
                      <wp:lineTo x="21503" y="0"/>
                      <wp:lineTo x="0" y="0"/>
                    </wp:wrapPolygon>
                  </wp:wrapTight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7180" cy="1630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D89" w:rsidRPr="00080024" w:rsidTr="007421EB">
        <w:trPr>
          <w:trHeight w:val="320"/>
        </w:trPr>
        <w:tc>
          <w:tcPr>
            <w:tcW w:w="2848" w:type="dxa"/>
            <w:vAlign w:val="center"/>
          </w:tcPr>
          <w:p w:rsidR="001C1D89" w:rsidRPr="001F07EB" w:rsidRDefault="001C1D89" w:rsidP="001C1D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META</w:t>
            </w:r>
          </w:p>
        </w:tc>
        <w:tc>
          <w:tcPr>
            <w:tcW w:w="9038" w:type="dxa"/>
          </w:tcPr>
          <w:p w:rsidR="001C1D89" w:rsidRPr="007163FE" w:rsidRDefault="001C1D89" w:rsidP="001C1D89">
            <w:pPr>
              <w:jc w:val="both"/>
              <w:rPr>
                <w:b/>
              </w:rPr>
            </w:pPr>
            <w:r>
              <w:rPr>
                <w:rStyle w:val="Textoennegrita"/>
                <w:rFonts w:ascii="Arial" w:hAnsi="Arial" w:cs="Arial"/>
                <w:i/>
                <w:iCs/>
                <w:color w:val="333333"/>
                <w:shd w:val="clear" w:color="auto" w:fill="FFFFFF"/>
              </w:rPr>
              <w:t>Recrea, Educando para la Vida,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es un programa para niños, niñas y jóvenes que cursan preescolar, primaria y secundaria en las escuelas públicas del Estado de Jalisco y con el fin de propiciar las condiciones de equidad, mejorar el aprovechamiento escolar, disminuir el índice de deserción y combatir la desigualdad. Nuestro objetivo es dotar a los estudiantes con un paquete de mochila, útiles, uniforme y calzado.</w:t>
            </w:r>
          </w:p>
        </w:tc>
      </w:tr>
      <w:tr w:rsidR="001C1D89" w:rsidRPr="00080024" w:rsidTr="007421EB">
        <w:trPr>
          <w:trHeight w:val="657"/>
        </w:trPr>
        <w:tc>
          <w:tcPr>
            <w:tcW w:w="2848" w:type="dxa"/>
            <w:vAlign w:val="center"/>
          </w:tcPr>
          <w:p w:rsidR="001C1D89" w:rsidRPr="001F07EB" w:rsidRDefault="001C1D89" w:rsidP="001C1D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APOYO ESPECIE</w:t>
            </w:r>
          </w:p>
        </w:tc>
        <w:tc>
          <w:tcPr>
            <w:tcW w:w="9038" w:type="dxa"/>
            <w:vAlign w:val="center"/>
          </w:tcPr>
          <w:p w:rsidR="001C1D89" w:rsidRDefault="001C1D89" w:rsidP="001C1D8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</w:pPr>
            <w:r w:rsidRPr="009E6339"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u w:val="single"/>
                <w:lang w:eastAsia="es-MX"/>
              </w:rPr>
              <w:t xml:space="preserve"> PREESCOLAR</w:t>
            </w:r>
          </w:p>
          <w:p w:rsidR="001C1D89" w:rsidRPr="009E6339" w:rsidRDefault="001C1D89" w:rsidP="001C1D89">
            <w:pPr>
              <w:shd w:val="clear" w:color="auto" w:fill="FFFFFF"/>
              <w:spacing w:after="100" w:afterAutospacing="1" w:line="240" w:lineRule="auto"/>
              <w:ind w:left="720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</w:pPr>
            <w:r w:rsidRPr="009E6339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  <w:t>Mochila con útiles escolares de acuerdo al grado que curse;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  <w:t xml:space="preserve"> p</w:t>
            </w:r>
            <w:r w:rsidRPr="009E6339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  <w:t>aquete de material escolar para uso en el plantel educativo, entregado a los Directores de acuerdo al número de alumnos inscritos en el programa.</w:t>
            </w:r>
          </w:p>
          <w:p w:rsidR="001C1D89" w:rsidRPr="009E6339" w:rsidRDefault="001C1D89" w:rsidP="001C1D8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i/>
                <w:u w:val="single"/>
              </w:rPr>
            </w:pPr>
            <w:r w:rsidRPr="009E6339">
              <w:rPr>
                <w:rFonts w:ascii="Arial" w:hAnsi="Arial" w:cs="Arial"/>
                <w:b/>
                <w:i/>
                <w:u w:val="single"/>
              </w:rPr>
              <w:t xml:space="preserve">PRIMARIA Y SECUNDARIA </w:t>
            </w:r>
          </w:p>
          <w:p w:rsidR="001C1D89" w:rsidRPr="009E6339" w:rsidRDefault="001C1D89" w:rsidP="001C1D89">
            <w:pPr>
              <w:shd w:val="clear" w:color="auto" w:fill="FFFFFF"/>
              <w:spacing w:after="0" w:line="240" w:lineRule="auto"/>
              <w:ind w:left="720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</w:pPr>
            <w:r w:rsidRPr="009E6339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  <w:t>Niños: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  <w:t xml:space="preserve"> </w:t>
            </w:r>
            <w:r w:rsidRPr="009E6339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  <w:t>Playera tipo polo más un pantalón, acorde a la talla de cada alumno y al modelo del plantel educativo, un par de calzado escolar y una mochila con útiles de acuerdo al grado que curse.</w:t>
            </w:r>
          </w:p>
          <w:p w:rsidR="001C1D89" w:rsidRPr="009E6339" w:rsidRDefault="001C1D89" w:rsidP="001C1D89">
            <w:pPr>
              <w:shd w:val="clear" w:color="auto" w:fill="FFFFFF"/>
              <w:spacing w:after="0" w:line="240" w:lineRule="auto"/>
              <w:ind w:left="720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</w:pPr>
            <w:r w:rsidRPr="009E6339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MX"/>
              </w:rPr>
              <w:t>Niñas: Playera tipo polo más una prenda acorde a la talla de cada alumna y al modelo del plantel educativo, un par de calzado escolar y una mochila con útiles del acuerdo al grado que curse.</w:t>
            </w:r>
          </w:p>
          <w:p w:rsidR="001C1D89" w:rsidRPr="001F07EB" w:rsidRDefault="001C1D89" w:rsidP="001C1D89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</w:rPr>
            </w:pPr>
          </w:p>
        </w:tc>
      </w:tr>
      <w:tr w:rsidR="001C1D89" w:rsidRPr="00080024" w:rsidTr="007421EB">
        <w:trPr>
          <w:trHeight w:val="1502"/>
        </w:trPr>
        <w:tc>
          <w:tcPr>
            <w:tcW w:w="2848" w:type="dxa"/>
            <w:vAlign w:val="center"/>
          </w:tcPr>
          <w:p w:rsidR="001C1D89" w:rsidRPr="001F07EB" w:rsidRDefault="001C1D89" w:rsidP="001C1D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REQUISITOS</w:t>
            </w:r>
          </w:p>
        </w:tc>
        <w:tc>
          <w:tcPr>
            <w:tcW w:w="9038" w:type="dxa"/>
          </w:tcPr>
          <w:p w:rsidR="001C1D89" w:rsidRPr="007D20EA" w:rsidRDefault="001C1D89" w:rsidP="001C1D8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Formar parte de la matrícula que emite la Secretaría de Educación por cada escuela en el Estado y registrarse en el programa. La persona solicitante deberá haber sido aceptada o estar cursando algún grado en los niveles de educación preescolar, primaria o secundaria, en escuelas públicas del Estado, incorporadas a la Secretaría de Educación Jalisco (SEJ), en municipios que hayan firmado el convenio de colaboración con la Secretaria del Sistema de Asistencia Social y de acuerdo a las especificaciones del mismo.</w:t>
            </w:r>
          </w:p>
        </w:tc>
      </w:tr>
      <w:tr w:rsidR="001C1D89" w:rsidRPr="00080024" w:rsidTr="007421EB">
        <w:trPr>
          <w:trHeight w:val="320"/>
        </w:trPr>
        <w:tc>
          <w:tcPr>
            <w:tcW w:w="2848" w:type="dxa"/>
            <w:vAlign w:val="center"/>
          </w:tcPr>
          <w:p w:rsidR="001C1D89" w:rsidRPr="001F07EB" w:rsidRDefault="001C1D89" w:rsidP="001C1D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FECHA DE APERTURA</w:t>
            </w:r>
          </w:p>
        </w:tc>
        <w:tc>
          <w:tcPr>
            <w:tcW w:w="9038" w:type="dxa"/>
          </w:tcPr>
          <w:p w:rsidR="001C1D89" w:rsidRPr="001F07EB" w:rsidRDefault="001C1D89" w:rsidP="001C1D89">
            <w:pPr>
              <w:rPr>
                <w:rFonts w:ascii="Arial" w:hAnsi="Arial" w:cs="Arial"/>
                <w:sz w:val="24"/>
                <w:szCs w:val="24"/>
              </w:rPr>
            </w:pPr>
          </w:p>
          <w:p w:rsidR="001C1D89" w:rsidRPr="001F07EB" w:rsidRDefault="007421EB" w:rsidP="00A542CE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</w:rPr>
            </w:pPr>
            <w:r>
              <w:rPr>
                <w:rStyle w:val="Textoennegrita"/>
                <w:rFonts w:ascii="Arial" w:hAnsi="Arial" w:cs="Arial"/>
                <w:i/>
                <w:iCs/>
                <w:color w:val="333333"/>
              </w:rPr>
              <w:t>MARZO 2020</w:t>
            </w:r>
          </w:p>
        </w:tc>
      </w:tr>
      <w:tr w:rsidR="001C1D89" w:rsidRPr="00080024" w:rsidTr="007421EB">
        <w:trPr>
          <w:trHeight w:val="573"/>
        </w:trPr>
        <w:tc>
          <w:tcPr>
            <w:tcW w:w="2848" w:type="dxa"/>
            <w:vAlign w:val="center"/>
          </w:tcPr>
          <w:p w:rsidR="001C1D89" w:rsidRPr="001F07EB" w:rsidRDefault="001C1D89" w:rsidP="001C1D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NUMERO DE PERSONAL QUE LO APLICA</w:t>
            </w:r>
          </w:p>
        </w:tc>
        <w:tc>
          <w:tcPr>
            <w:tcW w:w="9038" w:type="dxa"/>
          </w:tcPr>
          <w:p w:rsidR="00DB4B28" w:rsidRDefault="00DB4B28" w:rsidP="00DB4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C1D89" w:rsidRPr="001F07EB" w:rsidRDefault="001C1D89" w:rsidP="00DB4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Personal de la Dirección de Desarrollo Humano, Dirección de Educación</w:t>
            </w:r>
          </w:p>
          <w:p w:rsidR="001C1D89" w:rsidRPr="001F07EB" w:rsidRDefault="001C1D89" w:rsidP="001C1D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1D89" w:rsidRPr="00080024" w:rsidTr="007421EB">
        <w:trPr>
          <w:trHeight w:val="1083"/>
        </w:trPr>
        <w:tc>
          <w:tcPr>
            <w:tcW w:w="2848" w:type="dxa"/>
            <w:vAlign w:val="center"/>
          </w:tcPr>
          <w:p w:rsidR="001C1D89" w:rsidRPr="001F07EB" w:rsidRDefault="001C1D89" w:rsidP="001C1D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lastRenderedPageBreak/>
              <w:t>BENEFICIARIAS</w:t>
            </w:r>
          </w:p>
        </w:tc>
        <w:tc>
          <w:tcPr>
            <w:tcW w:w="9038" w:type="dxa"/>
          </w:tcPr>
          <w:p w:rsidR="00DB4B28" w:rsidRDefault="00DB4B28" w:rsidP="00DB4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C1D89" w:rsidRDefault="001C1D89" w:rsidP="00DB4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D7A">
              <w:rPr>
                <w:rFonts w:ascii="Arial" w:hAnsi="Arial" w:cs="Arial"/>
                <w:sz w:val="24"/>
                <w:szCs w:val="24"/>
              </w:rPr>
              <w:t>Todas las instituciones públicas registradas en la SEP del nivel</w:t>
            </w:r>
            <w:r>
              <w:rPr>
                <w:rFonts w:ascii="Arial" w:hAnsi="Arial" w:cs="Arial"/>
                <w:sz w:val="24"/>
                <w:szCs w:val="24"/>
              </w:rPr>
              <w:t xml:space="preserve"> Educativo de Preescolar</w:t>
            </w:r>
            <w:r w:rsidRPr="00722D7A">
              <w:rPr>
                <w:rFonts w:ascii="Arial" w:hAnsi="Arial" w:cs="Arial"/>
                <w:sz w:val="24"/>
                <w:szCs w:val="24"/>
              </w:rPr>
              <w:t>, Primaria y Secundaria.</w:t>
            </w:r>
          </w:p>
          <w:p w:rsidR="008A57EA" w:rsidRPr="008A57EA" w:rsidRDefault="008A57EA" w:rsidP="008A57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C1D89" w:rsidRPr="00080024" w:rsidTr="007421EB">
        <w:trPr>
          <w:trHeight w:val="1053"/>
        </w:trPr>
        <w:tc>
          <w:tcPr>
            <w:tcW w:w="2848" w:type="dxa"/>
            <w:vAlign w:val="center"/>
          </w:tcPr>
          <w:p w:rsidR="001C1D89" w:rsidRPr="001F07EB" w:rsidRDefault="001C1D89" w:rsidP="001C1D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07EB">
              <w:rPr>
                <w:rFonts w:ascii="Arial" w:hAnsi="Arial" w:cs="Arial"/>
                <w:b/>
                <w:sz w:val="24"/>
                <w:szCs w:val="24"/>
              </w:rPr>
              <w:t>RESPONSABLE DEL PROGRAMA</w:t>
            </w:r>
          </w:p>
        </w:tc>
        <w:tc>
          <w:tcPr>
            <w:tcW w:w="9038" w:type="dxa"/>
          </w:tcPr>
          <w:p w:rsidR="001C1D89" w:rsidRPr="001F07EB" w:rsidRDefault="001C1D89" w:rsidP="001C1D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C1D89" w:rsidRPr="001F07EB" w:rsidRDefault="001C1D89" w:rsidP="001C1D8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 xml:space="preserve">Lic. </w:t>
            </w:r>
            <w:proofErr w:type="spellStart"/>
            <w:r w:rsidRPr="001F07EB">
              <w:rPr>
                <w:rFonts w:ascii="Arial" w:hAnsi="Arial" w:cs="Arial"/>
                <w:sz w:val="24"/>
                <w:szCs w:val="24"/>
              </w:rPr>
              <w:t>Natzeli</w:t>
            </w:r>
            <w:proofErr w:type="spellEnd"/>
            <w:r w:rsidRPr="001F07EB">
              <w:rPr>
                <w:rFonts w:ascii="Arial" w:hAnsi="Arial" w:cs="Arial"/>
                <w:sz w:val="24"/>
                <w:szCs w:val="24"/>
              </w:rPr>
              <w:t xml:space="preserve"> Sinaí García Águila,</w:t>
            </w:r>
          </w:p>
          <w:p w:rsidR="001C1D89" w:rsidRPr="001F07EB" w:rsidRDefault="001C1D89" w:rsidP="001C1D8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EB">
              <w:rPr>
                <w:rFonts w:ascii="Arial" w:hAnsi="Arial" w:cs="Arial"/>
                <w:sz w:val="24"/>
                <w:szCs w:val="24"/>
              </w:rPr>
              <w:t>Directora de Promoción económica y Desarrollo Humano</w:t>
            </w:r>
          </w:p>
        </w:tc>
      </w:tr>
    </w:tbl>
    <w:p w:rsidR="004A68BA" w:rsidRDefault="007421EB"/>
    <w:sectPr w:rsidR="004A68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6AAB"/>
    <w:multiLevelType w:val="hybridMultilevel"/>
    <w:tmpl w:val="F8A0CF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122CE"/>
    <w:multiLevelType w:val="multilevel"/>
    <w:tmpl w:val="E40A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624B29"/>
    <w:multiLevelType w:val="multilevel"/>
    <w:tmpl w:val="53044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C77"/>
    <w:rsid w:val="000D1C77"/>
    <w:rsid w:val="001C1D89"/>
    <w:rsid w:val="001E7AF3"/>
    <w:rsid w:val="002E6512"/>
    <w:rsid w:val="00482F4B"/>
    <w:rsid w:val="00722D7A"/>
    <w:rsid w:val="007421EB"/>
    <w:rsid w:val="007C709A"/>
    <w:rsid w:val="007D20EA"/>
    <w:rsid w:val="008A57EA"/>
    <w:rsid w:val="009E6339"/>
    <w:rsid w:val="00A542CE"/>
    <w:rsid w:val="00B95394"/>
    <w:rsid w:val="00BE644E"/>
    <w:rsid w:val="00D25115"/>
    <w:rsid w:val="00DB4B28"/>
    <w:rsid w:val="00E5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B782B"/>
  <w15:chartTrackingRefBased/>
  <w15:docId w15:val="{D913FF9A-0A3C-4727-B9ED-67EDB136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C7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D1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D1C77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482F4B"/>
    <w:rPr>
      <w:b/>
      <w:bCs/>
    </w:rPr>
  </w:style>
  <w:style w:type="paragraph" w:styleId="NormalWeb">
    <w:name w:val="Normal (Web)"/>
    <w:basedOn w:val="Normal"/>
    <w:uiPriority w:val="99"/>
    <w:unhideWhenUsed/>
    <w:rsid w:val="007D2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fasis">
    <w:name w:val="Emphasis"/>
    <w:basedOn w:val="Fuentedeprrafopredeter"/>
    <w:uiPriority w:val="20"/>
    <w:qFormat/>
    <w:rsid w:val="007D20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17</cp:revision>
  <dcterms:created xsi:type="dcterms:W3CDTF">2019-09-17T13:20:00Z</dcterms:created>
  <dcterms:modified xsi:type="dcterms:W3CDTF">2020-05-06T14:06:00Z</dcterms:modified>
</cp:coreProperties>
</file>